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7086" w14:textId="77777777" w:rsidR="00201C76" w:rsidRDefault="00201C76" w:rsidP="00EE61DA">
      <w:pPr>
        <w:rPr>
          <w:rFonts w:ascii="Poppins" w:hAnsi="Poppins" w:cs="Poppins"/>
          <w:b/>
          <w:sz w:val="44"/>
          <w:szCs w:val="44"/>
        </w:rPr>
      </w:pPr>
    </w:p>
    <w:p w14:paraId="55E17E2D" w14:textId="0BA62CB2" w:rsidR="00602916" w:rsidRPr="00EE61DA" w:rsidRDefault="00602916" w:rsidP="00EE61DA">
      <w:pPr>
        <w:rPr>
          <w:rFonts w:ascii="Poppins" w:hAnsi="Poppins" w:cs="Poppins"/>
          <w:b/>
          <w:bCs/>
          <w:sz w:val="44"/>
          <w:szCs w:val="44"/>
        </w:rPr>
      </w:pPr>
      <w:r w:rsidRPr="00EE61DA">
        <w:rPr>
          <w:rFonts w:ascii="Poppins" w:hAnsi="Poppins" w:cs="Poppins"/>
          <w:b/>
          <w:sz w:val="44"/>
          <w:szCs w:val="44"/>
        </w:rPr>
        <w:t>Job Description</w:t>
      </w:r>
      <w:r w:rsidRPr="00EE61DA">
        <w:rPr>
          <w:rFonts w:ascii="Poppins" w:hAnsi="Poppins" w:cs="Poppins"/>
          <w:sz w:val="44"/>
          <w:szCs w:val="44"/>
        </w:rPr>
        <w:t xml:space="preserve">: </w:t>
      </w:r>
      <w:r w:rsidRPr="00EE61DA">
        <w:rPr>
          <w:rFonts w:ascii="Poppins" w:hAnsi="Poppins" w:cs="Poppins"/>
          <w:b/>
          <w:bCs/>
          <w:sz w:val="44"/>
          <w:szCs w:val="44"/>
        </w:rPr>
        <w:t>CNC Operator</w:t>
      </w:r>
    </w:p>
    <w:p w14:paraId="72ECF188" w14:textId="77777777" w:rsidR="00602916" w:rsidRPr="00EE61DA" w:rsidRDefault="00602916" w:rsidP="00602916">
      <w:pPr>
        <w:rPr>
          <w:rFonts w:ascii="Poppins" w:hAnsi="Poppins" w:cs="Poppins"/>
          <w:b/>
          <w:bCs/>
          <w:sz w:val="22"/>
          <w:szCs w:val="22"/>
        </w:rPr>
      </w:pPr>
    </w:p>
    <w:p w14:paraId="46AE4843" w14:textId="11C2A2D1" w:rsidR="00602916" w:rsidRPr="00EE61DA" w:rsidRDefault="00602916" w:rsidP="00602916">
      <w:pPr>
        <w:rPr>
          <w:rFonts w:ascii="Poppins" w:eastAsia="Times New Roman" w:hAnsi="Poppins" w:cs="Poppins"/>
          <w:sz w:val="22"/>
          <w:szCs w:val="22"/>
        </w:rPr>
      </w:pPr>
      <w:r w:rsidRPr="00EE61DA">
        <w:rPr>
          <w:rFonts w:ascii="Poppins" w:eastAsia="Times New Roman" w:hAnsi="Poppins" w:cs="Poppins"/>
          <w:b/>
          <w:bCs/>
          <w:sz w:val="22"/>
          <w:szCs w:val="22"/>
        </w:rPr>
        <w:t xml:space="preserve">Summary/Objective: </w:t>
      </w:r>
      <w:r w:rsidRPr="00EE61DA">
        <w:rPr>
          <w:rFonts w:ascii="Poppins" w:hAnsi="Poppins" w:cs="Poppins"/>
          <w:color w:val="000000"/>
          <w:sz w:val="22"/>
          <w:szCs w:val="22"/>
        </w:rPr>
        <w:t xml:space="preserve">Produces machined parts by </w:t>
      </w:r>
      <w:r w:rsidRPr="00EE61DA">
        <w:rPr>
          <w:rFonts w:ascii="Poppins" w:hAnsi="Poppins" w:cs="Poppins"/>
          <w:sz w:val="22"/>
          <w:szCs w:val="22"/>
        </w:rPr>
        <w:t xml:space="preserve">operating CNC </w:t>
      </w:r>
      <w:r w:rsidRPr="00EE61DA">
        <w:rPr>
          <w:rFonts w:ascii="Poppins" w:hAnsi="Poppins" w:cs="Poppins"/>
          <w:color w:val="000000"/>
          <w:sz w:val="22"/>
          <w:szCs w:val="22"/>
        </w:rPr>
        <w:t>machines that have been set up and proved out by first piece inspection, troubleshooting tool paths and quality of tool, maintaining quality and safety standards; keeping records; maintaining equipment and supplies.</w:t>
      </w:r>
    </w:p>
    <w:p w14:paraId="271700CB" w14:textId="77777777" w:rsidR="00602916" w:rsidRPr="00EE61DA" w:rsidRDefault="00602916" w:rsidP="00602916">
      <w:pPr>
        <w:rPr>
          <w:rFonts w:ascii="Poppins" w:eastAsia="Times New Roman" w:hAnsi="Poppins" w:cs="Poppins"/>
          <w:sz w:val="22"/>
          <w:szCs w:val="22"/>
        </w:rPr>
      </w:pPr>
    </w:p>
    <w:p w14:paraId="57BEC9AD" w14:textId="3E6C19A4" w:rsidR="00602916" w:rsidRPr="00EE61DA" w:rsidRDefault="00602916" w:rsidP="00602916">
      <w:pPr>
        <w:rPr>
          <w:rFonts w:ascii="Poppins" w:hAnsi="Poppins" w:cs="Poppins"/>
          <w:bCs/>
          <w:sz w:val="22"/>
          <w:szCs w:val="22"/>
        </w:rPr>
      </w:pPr>
      <w:r w:rsidRPr="00EE61DA">
        <w:rPr>
          <w:rFonts w:ascii="Poppins" w:eastAsia="Times New Roman" w:hAnsi="Poppins" w:cs="Poppins"/>
          <w:b/>
          <w:bCs/>
          <w:sz w:val="22"/>
          <w:szCs w:val="22"/>
        </w:rPr>
        <w:t xml:space="preserve">Key Job Elements: </w:t>
      </w:r>
      <w:r w:rsidRPr="00EE61DA">
        <w:rPr>
          <w:rFonts w:ascii="Poppins" w:hAnsi="Poppins" w:cs="Poppins"/>
          <w:bCs/>
          <w:sz w:val="22"/>
          <w:szCs w:val="22"/>
        </w:rPr>
        <w:t>This position will require all the following but is not limited to this list only:</w:t>
      </w:r>
    </w:p>
    <w:p w14:paraId="4D4BE22A" w14:textId="6A00E7CE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>Setting up CNC machines with multiple vises and custom fixturing for multi</w:t>
      </w:r>
      <w:r w:rsidR="008A4CD9" w:rsidRPr="00EE61DA">
        <w:rPr>
          <w:rFonts w:ascii="Poppins" w:eastAsia="Times New Roman" w:hAnsi="Poppins" w:cs="Poppins"/>
          <w:color w:val="000000"/>
          <w:sz w:val="22"/>
          <w:szCs w:val="22"/>
        </w:rPr>
        <w:t>-o</w:t>
      </w:r>
      <w:r w:rsidRPr="00EE61DA">
        <w:rPr>
          <w:rFonts w:ascii="Poppins" w:eastAsia="Times New Roman" w:hAnsi="Poppins" w:cs="Poppins"/>
          <w:color w:val="000000"/>
          <w:sz w:val="22"/>
          <w:szCs w:val="22"/>
        </w:rPr>
        <w:t>peration CNC programs.</w:t>
      </w:r>
    </w:p>
    <w:p w14:paraId="733049CF" w14:textId="4F139D7F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 xml:space="preserve">Setting up precision tooling with custom parameters using job specific tool list. </w:t>
      </w:r>
    </w:p>
    <w:p w14:paraId="1E8C8143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 xml:space="preserve">Operating the CNC during the first run with extreme caution ensuring the program runs safely with no potential of crashing the equipment or endangering yourself &amp; other employees.   </w:t>
      </w:r>
    </w:p>
    <w:p w14:paraId="0F47B2F2" w14:textId="7D0791EB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 xml:space="preserve">Adjusting parameters and troubleshooting at the CNC to ensure quality and accuracy, meeting blueprint requirements before sending the FPI part to Inspection for approval. </w:t>
      </w:r>
    </w:p>
    <w:p w14:paraId="4CA8ABF4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>Using calibrated inspection equipment and certified tools to verify component accuracy.</w:t>
      </w:r>
    </w:p>
    <w:p w14:paraId="7DD998C3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>Ensuring each machine has the next scheduled job completely prepared and ready to set up.</w:t>
      </w:r>
    </w:p>
    <w:p w14:paraId="1FC66AFA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 xml:space="preserve">Preparing future jobs by dispatching and cutting material, setting up all tooling, printing blueprints, </w:t>
      </w:r>
    </w:p>
    <w:p w14:paraId="1A02AF4C" w14:textId="13F8D430" w:rsidR="00602916" w:rsidRPr="00EE61DA" w:rsidRDefault="008A4CD9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>L</w:t>
      </w:r>
      <w:r w:rsidR="00602916" w:rsidRPr="00EE61DA">
        <w:rPr>
          <w:rFonts w:ascii="Poppins" w:eastAsia="Times New Roman" w:hAnsi="Poppins" w:cs="Poppins"/>
          <w:color w:val="000000"/>
          <w:sz w:val="22"/>
          <w:szCs w:val="22"/>
        </w:rPr>
        <w:t>oad programs to thumb drive and locat</w:t>
      </w:r>
      <w:r w:rsidRPr="00EE61DA">
        <w:rPr>
          <w:rFonts w:ascii="Poppins" w:eastAsia="Times New Roman" w:hAnsi="Poppins" w:cs="Poppins"/>
          <w:color w:val="000000"/>
          <w:sz w:val="22"/>
          <w:szCs w:val="22"/>
        </w:rPr>
        <w:t>e</w:t>
      </w:r>
      <w:r w:rsidR="00602916" w:rsidRPr="00EE61DA">
        <w:rPr>
          <w:rFonts w:ascii="Poppins" w:eastAsia="Times New Roman" w:hAnsi="Poppins" w:cs="Poppins"/>
          <w:color w:val="000000"/>
          <w:sz w:val="22"/>
          <w:szCs w:val="22"/>
        </w:rPr>
        <w:t xml:space="preserve"> any fixtures or specific work holding.   </w:t>
      </w:r>
    </w:p>
    <w:p w14:paraId="740BAC1B" w14:textId="4BF0FB45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 w:themeColor="text1"/>
          <w:sz w:val="22"/>
          <w:szCs w:val="22"/>
        </w:rPr>
        <w:t>Use time management skills efficiently; Completing other tasks while the machine is running.</w:t>
      </w:r>
    </w:p>
    <w:p w14:paraId="7ED67C2B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 xml:space="preserve">Keeping Cell phone use to a minimum and staying focused on creating high precision aircraft components.  </w:t>
      </w:r>
    </w:p>
    <w:p w14:paraId="05668146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 xml:space="preserve">Understanding component jobs, blueprints, and all instructions on setup sheet. </w:t>
      </w:r>
    </w:p>
    <w:p w14:paraId="487A1373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>Maintain communication among work shifts by documenting specific loading instructions, adjustments to the program and possible issues.</w:t>
      </w:r>
    </w:p>
    <w:p w14:paraId="0E490563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>Maintains specifications by taking measurements; detecting malfunctions; troubleshooting processes, adhering to quality assurance procedures and processes.</w:t>
      </w:r>
    </w:p>
    <w:p w14:paraId="3D226747" w14:textId="6B059EC7" w:rsidR="00E60BF1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>Maintains safe operations by adhering to safety procedures and regulations.</w:t>
      </w:r>
    </w:p>
    <w:p w14:paraId="347797C1" w14:textId="77777777" w:rsidR="00602916" w:rsidRPr="00EE61DA" w:rsidRDefault="00602916" w:rsidP="00E60BF1">
      <w:p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</w:p>
    <w:p w14:paraId="6BE0DD04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 xml:space="preserve">Completing preventive maintenance and documenting in maintenance logs; following manufacturer's instructions; troubleshooting malfunctions; </w:t>
      </w:r>
      <w:r w:rsidRPr="00EE61DA">
        <w:rPr>
          <w:rFonts w:ascii="Poppins" w:eastAsia="Times New Roman" w:hAnsi="Poppins" w:cs="Poppins"/>
          <w:sz w:val="22"/>
          <w:szCs w:val="22"/>
        </w:rPr>
        <w:t>requesting repairs to management.</w:t>
      </w:r>
    </w:p>
    <w:p w14:paraId="2C8BD492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Poppins" w:eastAsia="Times New Roman" w:hAnsi="Poppins" w:cs="Poppins"/>
          <w:color w:val="000000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>Updates job knowledge by participating in educational opportunities; reading technical publications.</w:t>
      </w:r>
    </w:p>
    <w:p w14:paraId="0B66B118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20"/>
        <w:ind w:right="432"/>
        <w:rPr>
          <w:rFonts w:ascii="Poppins" w:eastAsia="Times New Roman" w:hAnsi="Poppins" w:cs="Poppins"/>
          <w:color w:val="000000" w:themeColor="text1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 w:themeColor="text1"/>
          <w:sz w:val="22"/>
          <w:szCs w:val="22"/>
        </w:rPr>
        <w:t>Maintains a FOD FREE, safe, and clean working environment by complying with procedures, rules, and regulations including no CELL PHONE, food, or drink in designated area.</w:t>
      </w:r>
    </w:p>
    <w:p w14:paraId="7DA4A734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20"/>
        <w:ind w:right="432"/>
        <w:rPr>
          <w:rFonts w:ascii="Poppins" w:eastAsia="Times New Roman" w:hAnsi="Poppins" w:cs="Poppins"/>
          <w:color w:val="000000" w:themeColor="text1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 w:themeColor="text1"/>
          <w:sz w:val="22"/>
          <w:szCs w:val="22"/>
        </w:rPr>
        <w:t>Follows all applicable documents to standards and regulations.</w:t>
      </w:r>
    </w:p>
    <w:p w14:paraId="52C3FB47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20"/>
        <w:ind w:right="432"/>
        <w:rPr>
          <w:rFonts w:ascii="Poppins" w:eastAsia="Times New Roman" w:hAnsi="Poppins" w:cs="Poppins"/>
          <w:strike/>
          <w:color w:val="000000" w:themeColor="text1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 w:themeColor="text1"/>
          <w:sz w:val="22"/>
          <w:szCs w:val="22"/>
        </w:rPr>
        <w:t xml:space="preserve">Keeps workspace clean and organized. </w:t>
      </w:r>
    </w:p>
    <w:p w14:paraId="438BB89F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20"/>
        <w:ind w:right="432"/>
        <w:rPr>
          <w:rFonts w:ascii="Poppins" w:eastAsia="Times New Roman" w:hAnsi="Poppins" w:cs="Poppins"/>
          <w:strike/>
          <w:color w:val="000000" w:themeColor="text1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 w:themeColor="text1"/>
          <w:sz w:val="22"/>
          <w:szCs w:val="22"/>
        </w:rPr>
        <w:t xml:space="preserve">Uses M1 shop floor entry to track progress during work as applicable.  </w:t>
      </w:r>
    </w:p>
    <w:p w14:paraId="62367FD4" w14:textId="612611B2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20"/>
        <w:ind w:right="432"/>
        <w:rPr>
          <w:rFonts w:ascii="Poppins" w:eastAsia="Times New Roman" w:hAnsi="Poppins" w:cs="Poppins"/>
          <w:color w:val="000000" w:themeColor="text1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 w:themeColor="text1"/>
          <w:sz w:val="22"/>
          <w:szCs w:val="22"/>
        </w:rPr>
        <w:t>Follow guidelines and policies in the GSI handbook.</w:t>
      </w:r>
    </w:p>
    <w:p w14:paraId="5FD2E093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20"/>
        <w:ind w:right="432"/>
        <w:rPr>
          <w:rFonts w:ascii="Poppins" w:eastAsia="Times New Roman" w:hAnsi="Poppins" w:cs="Poppins"/>
          <w:sz w:val="22"/>
          <w:szCs w:val="22"/>
        </w:rPr>
      </w:pPr>
      <w:r w:rsidRPr="00EE61DA">
        <w:rPr>
          <w:rFonts w:ascii="Poppins" w:eastAsia="Times New Roman" w:hAnsi="Poppins" w:cs="Poppins"/>
          <w:sz w:val="22"/>
          <w:szCs w:val="22"/>
        </w:rPr>
        <w:t>Contributes to team effort by accomplishing related results</w:t>
      </w:r>
      <w:r w:rsidRPr="00EE61DA">
        <w:rPr>
          <w:rFonts w:ascii="Poppins" w:eastAsia="Times New Roman" w:hAnsi="Poppins" w:cs="Poppins"/>
          <w:color w:val="FF0000"/>
          <w:sz w:val="22"/>
          <w:szCs w:val="22"/>
        </w:rPr>
        <w:t xml:space="preserve"> </w:t>
      </w:r>
      <w:r w:rsidRPr="00EE61DA">
        <w:rPr>
          <w:rFonts w:ascii="Poppins" w:eastAsia="Times New Roman" w:hAnsi="Poppins" w:cs="Poppins"/>
          <w:sz w:val="22"/>
          <w:szCs w:val="22"/>
        </w:rPr>
        <w:t>as needed.</w:t>
      </w:r>
    </w:p>
    <w:p w14:paraId="56CD9FF3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20"/>
        <w:ind w:right="432"/>
        <w:rPr>
          <w:rFonts w:ascii="Poppins" w:eastAsia="Times New Roman" w:hAnsi="Poppins" w:cs="Poppins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>Overtime may be required.</w:t>
      </w:r>
    </w:p>
    <w:p w14:paraId="297E0B9D" w14:textId="77777777" w:rsidR="00602916" w:rsidRPr="00EE61DA" w:rsidRDefault="00602916" w:rsidP="008A4CD9">
      <w:pPr>
        <w:pStyle w:val="ListParagraph"/>
        <w:numPr>
          <w:ilvl w:val="0"/>
          <w:numId w:val="1"/>
        </w:numPr>
        <w:spacing w:before="100" w:beforeAutospacing="1" w:after="120"/>
        <w:ind w:right="432"/>
        <w:rPr>
          <w:rFonts w:ascii="Poppins" w:eastAsia="Times New Roman" w:hAnsi="Poppins" w:cs="Poppins"/>
          <w:sz w:val="22"/>
          <w:szCs w:val="22"/>
        </w:rPr>
      </w:pPr>
      <w:r w:rsidRPr="00EE61DA">
        <w:rPr>
          <w:rFonts w:ascii="Poppins" w:eastAsia="Times New Roman" w:hAnsi="Poppins" w:cs="Poppins"/>
          <w:color w:val="000000"/>
          <w:sz w:val="22"/>
          <w:szCs w:val="22"/>
        </w:rPr>
        <w:t>Whatever it takes to produce quality &amp; invest in those around you!</w:t>
      </w:r>
    </w:p>
    <w:p w14:paraId="261C81D4" w14:textId="23E3914A" w:rsidR="00602916" w:rsidRPr="00EE61DA" w:rsidRDefault="00602916" w:rsidP="00602916">
      <w:pPr>
        <w:pStyle w:val="NoSpacing"/>
        <w:rPr>
          <w:rFonts w:ascii="Poppins" w:hAnsi="Poppins" w:cs="Poppins"/>
          <w:sz w:val="22"/>
          <w:szCs w:val="22"/>
        </w:rPr>
      </w:pPr>
      <w:r w:rsidRPr="00EE61DA">
        <w:rPr>
          <w:rFonts w:ascii="Poppins" w:hAnsi="Poppins" w:cs="Poppins"/>
          <w:b/>
          <w:sz w:val="22"/>
          <w:szCs w:val="22"/>
        </w:rPr>
        <w:t xml:space="preserve">CNC Operator Skills and Qualifications: </w:t>
      </w:r>
      <w:r w:rsidRPr="00EE61DA">
        <w:rPr>
          <w:rFonts w:ascii="Poppins" w:hAnsi="Poppins" w:cs="Poppins"/>
          <w:sz w:val="22"/>
          <w:szCs w:val="22"/>
        </w:rPr>
        <w:t>Conceptual Skills, Verbal Communication, Functional and Technical Skills, Controls and Instrumentation, Tooling, Coordination, Attention to Detail, Judgment, Critical Thinking, and Positive Attitude.</w:t>
      </w:r>
    </w:p>
    <w:p w14:paraId="2EAD73FD" w14:textId="77777777" w:rsidR="00602916" w:rsidRPr="00EE61DA" w:rsidRDefault="00602916" w:rsidP="00602916">
      <w:pPr>
        <w:tabs>
          <w:tab w:val="right" w:pos="9341"/>
        </w:tabs>
        <w:spacing w:before="100" w:beforeAutospacing="1" w:after="100" w:afterAutospacing="1"/>
        <w:rPr>
          <w:rStyle w:val="Hyperlink"/>
          <w:rFonts w:ascii="Poppins" w:eastAsia="Times New Roman" w:hAnsi="Poppins" w:cs="Poppins"/>
          <w:color w:val="auto"/>
          <w:sz w:val="22"/>
          <w:szCs w:val="22"/>
        </w:rPr>
      </w:pPr>
      <w:r w:rsidRPr="00EE61DA">
        <w:rPr>
          <w:rFonts w:ascii="Poppins" w:eastAsia="Times New Roman" w:hAnsi="Poppins" w:cs="Poppins"/>
          <w:b/>
          <w:bCs/>
          <w:sz w:val="22"/>
          <w:szCs w:val="22"/>
        </w:rPr>
        <w:t xml:space="preserve">Work Environment: </w:t>
      </w:r>
      <w:r w:rsidRPr="00EE61DA">
        <w:rPr>
          <w:rFonts w:ascii="Poppins" w:eastAsia="Times New Roman" w:hAnsi="Poppins" w:cs="Poppins"/>
          <w:sz w:val="22"/>
          <w:szCs w:val="22"/>
        </w:rPr>
        <w:t>Employee will operate in a Manufacturing environment. The employee is occasionally exposed to a variety of extreme conditions. The noise level in the work environment can be loud. </w:t>
      </w:r>
      <w:hyperlink r:id="rId8" w:anchor="TopOfPage" w:history="1">
        <w:r w:rsidRPr="00EE61DA">
          <w:rPr>
            <w:rStyle w:val="Hyperlink"/>
            <w:rFonts w:ascii="Poppins" w:eastAsia="Times New Roman" w:hAnsi="Poppins" w:cs="Poppins"/>
            <w:color w:val="auto"/>
            <w:sz w:val="22"/>
            <w:szCs w:val="22"/>
          </w:rPr>
          <w:t xml:space="preserve"> </w:t>
        </w:r>
      </w:hyperlink>
    </w:p>
    <w:p w14:paraId="608AD22E" w14:textId="77777777" w:rsidR="000731CB" w:rsidRPr="00EE61DA" w:rsidRDefault="000731CB" w:rsidP="000731CB">
      <w:pPr>
        <w:rPr>
          <w:rFonts w:ascii="Poppins" w:hAnsi="Poppins" w:cs="Poppins"/>
          <w:sz w:val="22"/>
          <w:szCs w:val="22"/>
        </w:rPr>
      </w:pPr>
    </w:p>
    <w:p w14:paraId="20ADBD00" w14:textId="77777777" w:rsidR="00602916" w:rsidRPr="00EE61DA" w:rsidRDefault="00602916" w:rsidP="00602916">
      <w:pPr>
        <w:rPr>
          <w:rFonts w:ascii="Poppins" w:hAnsi="Poppins" w:cs="Poppins"/>
          <w:b/>
          <w:color w:val="222222"/>
          <w:sz w:val="22"/>
          <w:szCs w:val="22"/>
          <w:shd w:val="clear" w:color="auto" w:fill="FFFFFF"/>
        </w:rPr>
      </w:pPr>
    </w:p>
    <w:p w14:paraId="6D2DDBC6" w14:textId="2404FB67" w:rsidR="000731CB" w:rsidRPr="00201C76" w:rsidRDefault="000731CB" w:rsidP="00201C76">
      <w:pPr>
        <w:spacing w:after="160" w:line="278" w:lineRule="auto"/>
        <w:rPr>
          <w:rFonts w:ascii="Poppins" w:hAnsi="Poppins" w:cs="Poppins"/>
          <w:b/>
          <w:sz w:val="40"/>
          <w:szCs w:val="40"/>
        </w:rPr>
      </w:pPr>
    </w:p>
    <w:sectPr w:rsidR="000731CB" w:rsidRPr="00201C76" w:rsidSect="008A4CD9">
      <w:headerReference w:type="default" r:id="rId9"/>
      <w:footerReference w:type="default" r:id="rId10"/>
      <w:pgSz w:w="12240" w:h="15840"/>
      <w:pgMar w:top="1440" w:right="1080" w:bottom="1440" w:left="1080" w:header="115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1A0DD" w14:textId="77777777" w:rsidR="00EA4871" w:rsidRDefault="00EA4871" w:rsidP="00C379CF">
      <w:r>
        <w:separator/>
      </w:r>
    </w:p>
  </w:endnote>
  <w:endnote w:type="continuationSeparator" w:id="0">
    <w:p w14:paraId="22BC9EED" w14:textId="77777777" w:rsidR="00EA4871" w:rsidRDefault="00EA4871" w:rsidP="00C3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5884" w14:textId="36A23E4A" w:rsidR="0003196A" w:rsidRPr="000731CB" w:rsidRDefault="0003196A" w:rsidP="0003196A">
    <w:pPr>
      <w:pStyle w:val="Footer"/>
      <w:jc w:val="center"/>
      <w:rPr>
        <w:rFonts w:ascii="Poppins" w:hAnsi="Poppins" w:cs="Poppins"/>
        <w:sz w:val="22"/>
        <w:szCs w:val="22"/>
      </w:rPr>
    </w:pPr>
    <w:r w:rsidRPr="000731CB">
      <w:rPr>
        <w:rFonts w:ascii="Poppins" w:hAnsi="Poppins" w:cs="Poppins"/>
        <w:color w:val="00314B"/>
        <w:sz w:val="22"/>
        <w:szCs w:val="22"/>
      </w:rPr>
      <w:t>411 MANSON ROAD | SHERWOOD, AR 72120 | PHONE: 501.833.3700 | FAX: 501.833.3704</w:t>
    </w:r>
  </w:p>
  <w:p w14:paraId="6F13AF58" w14:textId="52033AE0" w:rsidR="0003196A" w:rsidRPr="000731CB" w:rsidRDefault="0003196A" w:rsidP="0003196A">
    <w:pPr>
      <w:pStyle w:val="Footer"/>
      <w:jc w:val="center"/>
      <w:rPr>
        <w:rFonts w:ascii="Poppins" w:hAnsi="Poppins" w:cs="Poppins"/>
        <w:color w:val="9C2C35"/>
        <w:sz w:val="22"/>
        <w:szCs w:val="22"/>
      </w:rPr>
    </w:pPr>
    <w:r w:rsidRPr="000731CB">
      <w:rPr>
        <w:rFonts w:ascii="Poppins" w:hAnsi="Poppins" w:cs="Poppins"/>
        <w:color w:val="9C2C35"/>
        <w:sz w:val="22"/>
        <w:szCs w:val="22"/>
      </w:rPr>
      <w:t>WWW.GALLEYSUPPORT.COM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55CF" w14:textId="77777777" w:rsidR="00EA4871" w:rsidRDefault="00EA4871" w:rsidP="00C379CF">
      <w:r>
        <w:separator/>
      </w:r>
    </w:p>
  </w:footnote>
  <w:footnote w:type="continuationSeparator" w:id="0">
    <w:p w14:paraId="45CAEE12" w14:textId="77777777" w:rsidR="00EA4871" w:rsidRDefault="00EA4871" w:rsidP="00C3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BBB5" w14:textId="6EF5C7B1" w:rsidR="00C379CF" w:rsidRDefault="00793E79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D87D651" wp14:editId="48B328EB">
          <wp:simplePos x="0" y="0"/>
          <wp:positionH relativeFrom="column">
            <wp:posOffset>-1224694</wp:posOffset>
          </wp:positionH>
          <wp:positionV relativeFrom="paragraph">
            <wp:posOffset>-1913559</wp:posOffset>
          </wp:positionV>
          <wp:extent cx="4984750" cy="3528060"/>
          <wp:effectExtent l="0" t="0" r="0" b="0"/>
          <wp:wrapTight wrapText="bothSides">
            <wp:wrapPolygon edited="0">
              <wp:start x="4705" y="8397"/>
              <wp:lineTo x="4292" y="8747"/>
              <wp:lineTo x="3550" y="9914"/>
              <wp:lineTo x="3550" y="10963"/>
              <wp:lineTo x="3962" y="12363"/>
              <wp:lineTo x="4705" y="12829"/>
              <wp:lineTo x="4870" y="13063"/>
              <wp:lineTo x="17748" y="13063"/>
              <wp:lineTo x="18161" y="12013"/>
              <wp:lineTo x="17665" y="11663"/>
              <wp:lineTo x="15436" y="10497"/>
              <wp:lineTo x="15189" y="9914"/>
              <wp:lineTo x="14363" y="8397"/>
              <wp:lineTo x="4705" y="8397"/>
            </wp:wrapPolygon>
          </wp:wrapTight>
          <wp:docPr id="1899785593" name="Picture 2" descr="A black background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9785593" name="Picture 2" descr="A black background with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0" cy="3528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1D5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7813F3" wp14:editId="11828766">
              <wp:simplePos x="0" y="0"/>
              <wp:positionH relativeFrom="page">
                <wp:posOffset>-130175</wp:posOffset>
              </wp:positionH>
              <wp:positionV relativeFrom="paragraph">
                <wp:posOffset>315595</wp:posOffset>
              </wp:positionV>
              <wp:extent cx="7897495" cy="45085"/>
              <wp:effectExtent l="0" t="0" r="8255" b="0"/>
              <wp:wrapNone/>
              <wp:docPr id="1885171789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7495" cy="45085"/>
                      </a:xfrm>
                      <a:prstGeom prst="rect">
                        <a:avLst/>
                      </a:prstGeom>
                      <a:solidFill>
                        <a:srgbClr val="0031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60734E" id="Rectangle 2" o:spid="_x0000_s1026" style="position:absolute;margin-left:-10.25pt;margin-top:24.85pt;width:621.8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+ifgIAAF4FAAAOAAAAZHJzL2Uyb0RvYy54bWysVMFu2zAMvQ/YPwi6r7azZG2DOkXWosOA&#10;oi3WDj0rshQbkEWNUuJkXz9KdpyuHXYYdpElkXwknx91cblrDdsq9A3YkhcnOWfKSqgauy7596eb&#10;D2ec+SBsJQxYVfK98vxy8f7dRefmagI1mEohIxDr550reR2Cm2eZl7VqhT8BpywZNWArAh1xnVUo&#10;OkJvTTbJ809ZB1g5BKm8p9vr3sgXCV9rJcO91l4FZkpOtYW0YlpXcc0WF2K+RuHqRg5liH+oohWN&#10;paQj1LUIgm2weQPVNhLBgw4nEtoMtG6kSj1QN0X+qpvHWjiVeiFyvBtp8v8PVt5tH90DEg2d83NP&#10;29jFTmMbv1Qf2yWy9iNZaheYpMvTs/PT6fmMM0m26Sw/m0Uys2OwQx++KGhZ3JQc6V8kisT21ofe&#10;9eASc3kwTXXTGJMOuF5dGWRbEf9b/rGYfh7Qf3MzNjpbiGE9YrzJjq2kXdgbFf2M/aY0ayoqfpIq&#10;SSpTYx4hpbKh6E21qFSfvpjleRIK9TZGpE4TYETWlH/EHgCigt9i91UO/jFUJZGOwfnfCuuDx4iU&#10;GWwYg9vGAv4JwFBXQ+be/0BST01kaQXV/gEZQj8i3smbhv7brfDhQSDNBE0PzXm4p0Ub6EoOw46z&#10;GvDnn+6jP0mVrJx1NGMl9z82AhVn5qslEZ8X02kcynSYzk4ndMCXltVLi920V0ByKOhFcTJto38w&#10;h61GaJ/pOVjGrGQSVlLuksuAh8NV6GefHhSplsvkRoPoRLi1j05G8Mhq1OXT7lmgG8QbSPV3cJhH&#10;MX+l4d43RlpYbgLoJgn8yOvANw1xEs7w4MRX4uU5eR2fxcUvAAAA//8DAFBLAwQUAAYACAAAACEA&#10;EV4fcd8AAAAKAQAADwAAAGRycy9kb3ducmV2LnhtbEyPy07DMBBF90j8gzVIbFDrYOiDkElVIrGC&#10;DWnZu/GQRMTjEDtt+ve4K1iO7tG9Z7LNZDtxpMG3jhHu5wkI4sqZlmuE/e51tgbhg2ajO8eEcCYP&#10;m/z6KtOpcSf+oGMZahFL2KcaoQmhT6X0VUNW+7nriWP25QarQzyHWppBn2K57aRKkqW0uuW40Oie&#10;ioaq73K0COP72/7TlcPL9m7nfqZAxaqQZ8Tbm2n7DCLQFP5guOhHdcij08GNbLzoEGYqWUQU4fFp&#10;BeICKPWgQBwQFss1yDyT/1/IfwEAAP//AwBQSwECLQAUAAYACAAAACEAtoM4kv4AAADhAQAAEwAA&#10;AAAAAAAAAAAAAAAAAAAAW0NvbnRlbnRfVHlwZXNdLnhtbFBLAQItABQABgAIAAAAIQA4/SH/1gAA&#10;AJQBAAALAAAAAAAAAAAAAAAAAC8BAABfcmVscy8ucmVsc1BLAQItABQABgAIAAAAIQBfzO+ifgIA&#10;AF4FAAAOAAAAAAAAAAAAAAAAAC4CAABkcnMvZTJvRG9jLnhtbFBLAQItABQABgAIAAAAIQARXh9x&#10;3wAAAAoBAAAPAAAAAAAAAAAAAAAAANgEAABkcnMvZG93bnJldi54bWxQSwUGAAAAAAQABADzAAAA&#10;5AUAAAAA&#10;" fillcolor="#00314b" stroked="f" strokeweight="1pt">
              <w10:wrap anchorx="page"/>
            </v:rect>
          </w:pict>
        </mc:Fallback>
      </mc:AlternateContent>
    </w:r>
    <w:r w:rsidR="00741D5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726787" wp14:editId="203DEAAF">
              <wp:simplePos x="0" y="0"/>
              <wp:positionH relativeFrom="page">
                <wp:align>left</wp:align>
              </wp:positionH>
              <wp:positionV relativeFrom="paragraph">
                <wp:posOffset>236764</wp:posOffset>
              </wp:positionV>
              <wp:extent cx="7897949" cy="45719"/>
              <wp:effectExtent l="0" t="0" r="8255" b="0"/>
              <wp:wrapNone/>
              <wp:docPr id="129640930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7949" cy="45719"/>
                      </a:xfrm>
                      <a:prstGeom prst="rect">
                        <a:avLst/>
                      </a:prstGeom>
                      <a:solidFill>
                        <a:srgbClr val="0031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B518AA" id="Rectangle 2" o:spid="_x0000_s1026" style="position:absolute;margin-left:0;margin-top:18.65pt;width:621.9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7ZfQIAAF4FAAAOAAAAZHJzL2Uyb0RvYy54bWysVMFu2zAMvQ/YPwi6r7azdG2COkXWosOA&#10;oi3WDj0rshQbkEWNUuJkXz9KdpyuHXYYdpElkXwknx91cblrDdsq9A3YkhcnOWfKSqgauy7596eb&#10;D+ec+SBsJQxYVfK98vxy8f7dRefmagI1mEohIxDr550reR2Cm2eZl7VqhT8BpywZNWArAh1xnVUo&#10;OkJvTTbJ809ZB1g5BKm8p9vr3sgXCV9rJcO91l4FZkpOtYW0YlpXcc0WF2K+RuHqRg5liH+oohWN&#10;paQj1LUIgm2weQPVNhLBgw4nEtoMtG6kSj1QN0X+qpvHWjiVeiFyvBtp8v8PVt5tH90DEg2d83NP&#10;29jFTmMbv1Qf2yWy9iNZaheYpMuz89nZbDrjTJJtenpWzCKZ2THYoQ9fFLQsbkqO9C8SRWJ760Pv&#10;enCJuTyYprppjEkHXK+uDLKtiP8t/1hMPw/ov7kZG50txLAeMd5kx1bSLuyNin7GflOaNRUVP0mV&#10;JJWpMY+QUtlQ9KZaVKpPX5zmeRIK9TZGpE4TYETWlH/EHgCigt9i91UO/jFUJZGOwfnfCuuDx4iU&#10;GWwYg9vGAv4JwFBXQ+be/0BST01kaQXV/gEZQj8i3smbhv7brfDhQSDNBE0PzXm4p0Ub6EoOw46z&#10;GvDnn+6jP0mVrJx1NGMl9z82AhVn5qslEc+K6TQOZTqQhCZ0wJeW1UuL3bRXQHIo6EVxMm2jfzCH&#10;rUZon+k5WMasZBJWUu6Sy4CHw1XoZ58eFKmWy+RGg+hEuLWPTkbwyGrU5dPuWaAbxBtI9XdwmEcx&#10;f6Xh3jdGWlhuAugmCfzI68A3DXESzvDgxFfi5Tl5HZ/FxS8AAAD//wMAUEsDBBQABgAIAAAAIQBL&#10;t5gS3AAAAAcBAAAPAAAAZHJzL2Rvd25yZXYueG1sTI/BTsMwEETvSPyDtUhcEHVoAkUhm6pE4gSX&#10;puXuxksSEa+D7bTp3+Oe4Dia0cybYj2bQRzJ+d4ywsMiAUHcWN1zi7Dfvd0/g/BBsVaDZUI4k4d1&#10;eX1VqFzbE2/pWIdWxBL2uULoQhhzKX3TkVF+YUfi6H1ZZ1SI0rVSO3WK5WaQyyR5kkb1HBc6NVLV&#10;UfNdTwZh+njff9ravW7udvZnDlStKnlGvL2ZNy8gAs3hLwwX/IgOZWQ62Im1FwNCPBIQ0lUK4uIu&#10;szQ+OSBk2SPIspD/+ctfAAAA//8DAFBLAQItABQABgAIAAAAIQC2gziS/gAAAOEBAAATAAAAAAAA&#10;AAAAAAAAAAAAAABbQ29udGVudF9UeXBlc10ueG1sUEsBAi0AFAAGAAgAAAAhADj9If/WAAAAlAEA&#10;AAsAAAAAAAAAAAAAAAAALwEAAF9yZWxzLy5yZWxzUEsBAi0AFAAGAAgAAAAhAG2pjtl9AgAAXgUA&#10;AA4AAAAAAAAAAAAAAAAALgIAAGRycy9lMm9Eb2MueG1sUEsBAi0AFAAGAAgAAAAhAEu3mBLcAAAA&#10;BwEAAA8AAAAAAAAAAAAAAAAA1wQAAGRycy9kb3ducmV2LnhtbFBLBQYAAAAABAAEAPMAAADgBQAA&#10;AAA=&#10;" fillcolor="#00314b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B6E"/>
    <w:multiLevelType w:val="hybridMultilevel"/>
    <w:tmpl w:val="9068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526E"/>
    <w:multiLevelType w:val="hybridMultilevel"/>
    <w:tmpl w:val="8568905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3163A42"/>
    <w:multiLevelType w:val="hybridMultilevel"/>
    <w:tmpl w:val="3508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4657"/>
    <w:multiLevelType w:val="hybridMultilevel"/>
    <w:tmpl w:val="671C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52A6D"/>
    <w:multiLevelType w:val="hybridMultilevel"/>
    <w:tmpl w:val="8E3E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05F4D"/>
    <w:multiLevelType w:val="hybridMultilevel"/>
    <w:tmpl w:val="52B8F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882706">
    <w:abstractNumId w:val="5"/>
  </w:num>
  <w:num w:numId="2" w16cid:durableId="253171670">
    <w:abstractNumId w:val="2"/>
  </w:num>
  <w:num w:numId="3" w16cid:durableId="2094932118">
    <w:abstractNumId w:val="3"/>
  </w:num>
  <w:num w:numId="4" w16cid:durableId="2142577157">
    <w:abstractNumId w:val="1"/>
  </w:num>
  <w:num w:numId="5" w16cid:durableId="1070152404">
    <w:abstractNumId w:val="1"/>
  </w:num>
  <w:num w:numId="6" w16cid:durableId="71049597">
    <w:abstractNumId w:val="2"/>
  </w:num>
  <w:num w:numId="7" w16cid:durableId="1166239111">
    <w:abstractNumId w:val="4"/>
  </w:num>
  <w:num w:numId="8" w16cid:durableId="1723285592">
    <w:abstractNumId w:val="0"/>
  </w:num>
  <w:num w:numId="9" w16cid:durableId="1189948049">
    <w:abstractNumId w:val="4"/>
  </w:num>
  <w:num w:numId="10" w16cid:durableId="911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CF"/>
    <w:rsid w:val="0003196A"/>
    <w:rsid w:val="000731CB"/>
    <w:rsid w:val="000E4755"/>
    <w:rsid w:val="00110E71"/>
    <w:rsid w:val="0019337D"/>
    <w:rsid w:val="00201C76"/>
    <w:rsid w:val="002E127F"/>
    <w:rsid w:val="002E6E77"/>
    <w:rsid w:val="003F44A4"/>
    <w:rsid w:val="00453858"/>
    <w:rsid w:val="00500D77"/>
    <w:rsid w:val="005E71E7"/>
    <w:rsid w:val="00602916"/>
    <w:rsid w:val="00650A3B"/>
    <w:rsid w:val="006C74B1"/>
    <w:rsid w:val="0070626A"/>
    <w:rsid w:val="00727791"/>
    <w:rsid w:val="00741D5B"/>
    <w:rsid w:val="007625B4"/>
    <w:rsid w:val="00793E79"/>
    <w:rsid w:val="007C6992"/>
    <w:rsid w:val="008A4CD9"/>
    <w:rsid w:val="009F7206"/>
    <w:rsid w:val="00A64A20"/>
    <w:rsid w:val="00A950BB"/>
    <w:rsid w:val="00B068DC"/>
    <w:rsid w:val="00B14063"/>
    <w:rsid w:val="00BD4CED"/>
    <w:rsid w:val="00C03F25"/>
    <w:rsid w:val="00C34DC8"/>
    <w:rsid w:val="00C379CF"/>
    <w:rsid w:val="00CD27B3"/>
    <w:rsid w:val="00D8430D"/>
    <w:rsid w:val="00DE1328"/>
    <w:rsid w:val="00E23EC4"/>
    <w:rsid w:val="00E35901"/>
    <w:rsid w:val="00E42077"/>
    <w:rsid w:val="00E60BF1"/>
    <w:rsid w:val="00EA4871"/>
    <w:rsid w:val="00ED330B"/>
    <w:rsid w:val="00E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A7CB7"/>
  <w15:chartTrackingRefBased/>
  <w15:docId w15:val="{42E2473C-3543-436C-A016-4AEB4C84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916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9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9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9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9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9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9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9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7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7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7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79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9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9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9CF"/>
  </w:style>
  <w:style w:type="paragraph" w:styleId="Footer">
    <w:name w:val="footer"/>
    <w:basedOn w:val="Normal"/>
    <w:link w:val="FooterChar"/>
    <w:uiPriority w:val="99"/>
    <w:unhideWhenUsed/>
    <w:rsid w:val="00C379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9CF"/>
  </w:style>
  <w:style w:type="character" w:styleId="Hyperlink">
    <w:name w:val="Hyperlink"/>
    <w:basedOn w:val="DefaultParagraphFont"/>
    <w:uiPriority w:val="99"/>
    <w:unhideWhenUsed/>
    <w:rsid w:val="00602916"/>
    <w:rPr>
      <w:color w:val="0563C1"/>
      <w:u w:val="single"/>
    </w:rPr>
  </w:style>
  <w:style w:type="paragraph" w:styleId="NoSpacing">
    <w:name w:val="No Spacing"/>
    <w:uiPriority w:val="1"/>
    <w:qFormat/>
    <w:rsid w:val="00602916"/>
    <w:pPr>
      <w:spacing w:after="0" w:line="240" w:lineRule="auto"/>
    </w:pPr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4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rm.org/hrtools/descriptions_published/ByTitleTOC.a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EA204-0CD0-4537-BDF3-27C5FE398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Balcom</dc:creator>
  <cp:keywords/>
  <dc:description/>
  <cp:lastModifiedBy>Ginny Leffler</cp:lastModifiedBy>
  <cp:revision>2</cp:revision>
  <cp:lastPrinted>2026-05-13T13:27:00Z</cp:lastPrinted>
  <dcterms:created xsi:type="dcterms:W3CDTF">2026-05-14T21:08:00Z</dcterms:created>
  <dcterms:modified xsi:type="dcterms:W3CDTF">2026-05-14T21:08:00Z</dcterms:modified>
</cp:coreProperties>
</file>